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A1D18A" w14:textId="25AE7EFA" w:rsidR="00534C47" w:rsidRPr="00534C47" w:rsidRDefault="00534C47" w:rsidP="00534C47">
      <w:pPr>
        <w:rPr>
          <w:b/>
          <w:bCs/>
        </w:rPr>
      </w:pPr>
      <w:r>
        <w:rPr>
          <w:b/>
          <w:bCs/>
        </w:rPr>
        <w:t>Draft August 5, 2025</w:t>
      </w:r>
    </w:p>
    <w:p w14:paraId="3FF0647D" w14:textId="77777777" w:rsidR="00534C47" w:rsidRPr="00534C47" w:rsidRDefault="00534C47" w:rsidP="00534C47"/>
    <w:p w14:paraId="044BE296" w14:textId="7D391705" w:rsidR="00534C47" w:rsidRPr="00534C47" w:rsidRDefault="00B61171" w:rsidP="00534C47">
      <w:r>
        <w:t>The Board understands that an email has been circulated to some homeowners at Aspen Brook referencing “</w:t>
      </w:r>
      <w:r w:rsidRPr="005E7E5D">
        <w:t>voting on the rental ban</w:t>
      </w:r>
      <w:r>
        <w:t>” and “</w:t>
      </w:r>
      <w:r w:rsidRPr="00B61171">
        <w:t>spending thousands of dollars on attorneys</w:t>
      </w:r>
      <w:r>
        <w:t>”</w:t>
      </w:r>
      <w:r w:rsidRPr="005E7E5D">
        <w:t>.</w:t>
      </w:r>
      <w:r>
        <w:t xml:space="preserve"> Each owner </w:t>
      </w:r>
      <w:r w:rsidR="00534C47" w:rsidRPr="00534C47">
        <w:t>has a right to express his</w:t>
      </w:r>
      <w:r>
        <w:t>/her</w:t>
      </w:r>
      <w:r w:rsidR="00534C47" w:rsidRPr="00534C47">
        <w:t xml:space="preserve"> opinion</w:t>
      </w:r>
      <w:r>
        <w:t xml:space="preserve">, and the Board is disappointed and finds it unfortunate that an owner is mischaracterizing the purpose of the amendment and the cause of the legal expenses.  </w:t>
      </w:r>
    </w:p>
    <w:p w14:paraId="6E40396E" w14:textId="77777777" w:rsidR="00534C47" w:rsidRDefault="00534C47" w:rsidP="00534C47"/>
    <w:p w14:paraId="4D4FB9EC" w14:textId="77777777" w:rsidR="006606D9" w:rsidRDefault="00B61171" w:rsidP="00534C47">
      <w:r>
        <w:t xml:space="preserve">The Covenant Amendment is not a rental ban but a requirement for a minimum 2 night rental.  </w:t>
      </w:r>
      <w:r w:rsidR="006606D9">
        <w:t>T</w:t>
      </w:r>
      <w:r w:rsidR="006606D9" w:rsidRPr="00534C47">
        <w:t xml:space="preserve">he Board has listened to the </w:t>
      </w:r>
      <w:r w:rsidR="006606D9">
        <w:t xml:space="preserve">opinions of the </w:t>
      </w:r>
      <w:r w:rsidR="006606D9" w:rsidRPr="00534C47">
        <w:t xml:space="preserve">owners from the survey and </w:t>
      </w:r>
      <w:r w:rsidR="006606D9">
        <w:t xml:space="preserve">from </w:t>
      </w:r>
      <w:r w:rsidR="006606D9" w:rsidRPr="00534C47">
        <w:t xml:space="preserve">Board meetings and heard the overwhelming interest in preserving the character of the neighborhood by establishing two night rental minimums.   The decision to enact a 2 night minimum is a decision for each of you, as owners.  It is not up to </w:t>
      </w:r>
      <w:r w:rsidR="006606D9">
        <w:t xml:space="preserve">one person </w:t>
      </w:r>
      <w:r w:rsidR="006606D9" w:rsidRPr="00534C47">
        <w:t>and it is not up to the Board or the Board members. </w:t>
      </w:r>
    </w:p>
    <w:p w14:paraId="3CAD162A" w14:textId="77777777" w:rsidR="006606D9" w:rsidRDefault="006606D9" w:rsidP="00534C47"/>
    <w:p w14:paraId="30E81FDB" w14:textId="6E4BDCFC" w:rsidR="00534C47" w:rsidRPr="00534C47" w:rsidRDefault="006606D9" w:rsidP="00534C47">
      <w:r>
        <w:t>Regarding the legal expenses, t</w:t>
      </w:r>
      <w:r w:rsidR="00B61171">
        <w:t xml:space="preserve">he Board has been transparent and the legal expenses have been incurred to respond to owner’s document requests, accusations and a demand letter from an attorney. </w:t>
      </w:r>
      <w:r w:rsidR="00FC505D">
        <w:t xml:space="preserve"> The Board has taken these steps acting in the best interest of the Association. </w:t>
      </w:r>
      <w:r w:rsidR="00B61171">
        <w:t xml:space="preserve"> </w:t>
      </w:r>
      <w:r w:rsidR="00534C47" w:rsidRPr="00534C47">
        <w:t> </w:t>
      </w:r>
    </w:p>
    <w:p w14:paraId="541AE7CE" w14:textId="77777777" w:rsidR="00534C47" w:rsidRDefault="00534C47" w:rsidP="00534C47"/>
    <w:p w14:paraId="34F9AA48" w14:textId="02E5936F" w:rsidR="00B61171" w:rsidRDefault="00B61171" w:rsidP="00534C47">
      <w:r>
        <w:t>We encourage all owners to participate in Board meetings, ask questions and vote</w:t>
      </w:r>
      <w:r w:rsidR="00FB7AE9">
        <w:t xml:space="preserve"> on the covenant amendment.  </w:t>
      </w:r>
    </w:p>
    <w:p w14:paraId="04839C45" w14:textId="77777777" w:rsidR="00CC6DA3" w:rsidRDefault="00CC6DA3" w:rsidP="00534C47"/>
    <w:p w14:paraId="771368F3" w14:textId="056F75E6" w:rsidR="00CC6DA3" w:rsidRDefault="00CC6DA3" w:rsidP="00534C47">
      <w:r>
        <w:t>For the Aspen Brook Board</w:t>
      </w:r>
    </w:p>
    <w:sectPr w:rsidR="00CC6D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C47"/>
    <w:rsid w:val="000B5F07"/>
    <w:rsid w:val="001D77DC"/>
    <w:rsid w:val="00382C96"/>
    <w:rsid w:val="003C1CD9"/>
    <w:rsid w:val="00534C47"/>
    <w:rsid w:val="00641E4A"/>
    <w:rsid w:val="006606D9"/>
    <w:rsid w:val="00752E3A"/>
    <w:rsid w:val="00803C7E"/>
    <w:rsid w:val="008878BC"/>
    <w:rsid w:val="00AA2FB5"/>
    <w:rsid w:val="00B2694E"/>
    <w:rsid w:val="00B61171"/>
    <w:rsid w:val="00C93C9C"/>
    <w:rsid w:val="00CC6DA3"/>
    <w:rsid w:val="00ED2ECE"/>
    <w:rsid w:val="00FB7AE9"/>
    <w:rsid w:val="00FC5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71F72"/>
  <w15:chartTrackingRefBased/>
  <w15:docId w15:val="{4FA93BE2-7F0B-40DE-B638-89377383B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34C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34C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34C4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34C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34C4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4C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4C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4C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34C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4C4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34C4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34C4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34C4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34C4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4C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4C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4C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34C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34C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34C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34C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34C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34C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34C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34C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34C4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34C4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34C4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34C4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293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571">
          <w:marLeft w:val="30"/>
          <w:marRight w:val="285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12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38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055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84804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2042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39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03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441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4369038">
                          <w:marLeft w:val="30"/>
                          <w:marRight w:val="30"/>
                          <w:marTop w:val="3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9432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4264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1096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7697868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67691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35834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85266140">
                                  <w:marLeft w:val="7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6571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86304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17403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38052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16833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79359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3819767">
                                  <w:marLeft w:val="0"/>
                                  <w:marRight w:val="0"/>
                                  <w:marTop w:val="24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247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88911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1323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6073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41456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02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189813">
          <w:marLeft w:val="30"/>
          <w:marRight w:val="285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42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256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468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9381254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1037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0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13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949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707222">
                          <w:marLeft w:val="30"/>
                          <w:marRight w:val="30"/>
                          <w:marTop w:val="3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48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1292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04124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8564007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35252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58253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94417952">
                                  <w:marLeft w:val="7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022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4026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34627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14177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72209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83580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9491056">
                                  <w:marLeft w:val="0"/>
                                  <w:marRight w:val="0"/>
                                  <w:marTop w:val="24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5227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164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06127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13413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60891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Aguirre</dc:creator>
  <cp:keywords/>
  <dc:description/>
  <cp:lastModifiedBy>Richard Aguirre</cp:lastModifiedBy>
  <cp:revision>8</cp:revision>
  <cp:lastPrinted>2025-08-06T19:04:00Z</cp:lastPrinted>
  <dcterms:created xsi:type="dcterms:W3CDTF">2025-08-05T22:37:00Z</dcterms:created>
  <dcterms:modified xsi:type="dcterms:W3CDTF">2025-08-06T19:20:00Z</dcterms:modified>
</cp:coreProperties>
</file>